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ACB827" w14:textId="77777777" w:rsidR="00556F5A" w:rsidRDefault="00000000">
      <w:pPr>
        <w:spacing w:before="240" w:after="60"/>
        <w:jc w:val="center"/>
      </w:pPr>
      <w:r>
        <w:rPr>
          <w:b/>
          <w:bCs/>
          <w:color w:val="1E6B3C"/>
          <w:sz w:val="52"/>
          <w:szCs w:val="52"/>
        </w:rPr>
        <w:t>BirdNet-Go Station</w:t>
      </w:r>
    </w:p>
    <w:p w14:paraId="69218DFA" w14:textId="77777777" w:rsidR="00556F5A" w:rsidRDefault="00000000">
      <w:pPr>
        <w:spacing w:after="60"/>
        <w:jc w:val="center"/>
      </w:pPr>
      <w:r>
        <w:rPr>
          <w:b/>
          <w:bCs/>
          <w:color w:val="1A4F8A"/>
          <w:sz w:val="40"/>
          <w:szCs w:val="40"/>
        </w:rPr>
        <w:t>Setup Guide</w:t>
      </w:r>
    </w:p>
    <w:p w14:paraId="4750998B" w14:textId="77777777" w:rsidR="00556F5A" w:rsidRDefault="00000000">
      <w:pPr>
        <w:pBdr>
          <w:bottom w:val="single" w:sz="6" w:space="8" w:color="C8E0D4"/>
        </w:pBdr>
        <w:spacing w:after="320"/>
        <w:jc w:val="center"/>
      </w:pPr>
      <w:r>
        <w:rPr>
          <w:i/>
          <w:iCs/>
          <w:color w:val="666666"/>
        </w:rPr>
        <w:t>Provided by WREN — Wildlife Research and Education Network</w:t>
      </w:r>
    </w:p>
    <w:p w14:paraId="7A1F4EA5" w14:textId="26BB6CB5" w:rsidR="00556F5A" w:rsidRDefault="00000000">
      <w:pPr>
        <w:spacing w:before="80" w:after="80"/>
      </w:pPr>
      <w:r>
        <w:t>Thank you for hosting a WREN BirdNet-Go listening station. This guide will walk you through placing the hardware, getting the station online, and contributing data to the global BirdWeather citizen-science network.</w:t>
      </w:r>
    </w:p>
    <w:p w14:paraId="1E191863" w14:textId="1663B632" w:rsidR="00556F5A" w:rsidRDefault="00000000">
      <w:pPr>
        <w:spacing w:before="80" w:after="80"/>
      </w:pPr>
      <w:r>
        <w:t>The station consists of a Raspberry Pi computer in a weatherproof case and an outdoor microphone. Once running, it identifies bird calls in real time using AI</w:t>
      </w:r>
      <w:r w:rsidR="002A65C4">
        <w:t>,</w:t>
      </w:r>
      <w:r>
        <w:t xml:space="preserve"> displays detections on a local web dashboard</w:t>
      </w:r>
      <w:r w:rsidR="002A65C4">
        <w:t>, and uploads data to BirdWeather</w:t>
      </w:r>
      <w:r>
        <w:t>.</w:t>
      </w:r>
    </w:p>
    <w:p w14:paraId="43C95EF6" w14:textId="77777777" w:rsidR="00556F5A" w:rsidRDefault="00556F5A">
      <w:pPr>
        <w:spacing w:after="80"/>
      </w:pPr>
    </w:p>
    <w:p w14:paraId="1F4CEAC5" w14:textId="77777777" w:rsidR="00556F5A" w:rsidRDefault="00000000">
      <w:pPr>
        <w:pStyle w:val="Heading1"/>
        <w:shd w:val="clear" w:color="auto" w:fill="1E6B3C"/>
        <w:spacing w:before="240"/>
        <w:ind w:left="180" w:right="180"/>
      </w:pPr>
      <w:r>
        <w:t>1  Hardware Placement</w:t>
      </w:r>
    </w:p>
    <w:p w14:paraId="64D75484" w14:textId="77777777" w:rsidR="00556F5A" w:rsidRDefault="00556F5A">
      <w:pPr>
        <w:spacing w:after="80"/>
      </w:pPr>
    </w:p>
    <w:p w14:paraId="33D23AB3" w14:textId="77777777" w:rsidR="00556F5A" w:rsidRDefault="00000000">
      <w:pPr>
        <w:pStyle w:val="Heading2"/>
        <w:pBdr>
          <w:bottom w:val="single" w:sz="4" w:space="4" w:color="C8E0D4"/>
        </w:pBdr>
      </w:pPr>
      <w:r>
        <w:t>Microphone</w:t>
      </w:r>
    </w:p>
    <w:p w14:paraId="2322AA57" w14:textId="172523E0" w:rsidR="00556F5A" w:rsidRDefault="00000000">
      <w:pPr>
        <w:spacing w:before="80" w:after="80"/>
      </w:pPr>
      <w:r>
        <w:t>Place the weatherproof microphone outdoors where it has a clear exposure to the surrounding environment</w:t>
      </w:r>
      <w:r w:rsidR="004C3DBE">
        <w:t>. A</w:t>
      </w:r>
      <w:r>
        <w:t xml:space="preserve"> window ledge, rooftop edge, or exterior wall bracket all work well. Avoid placing it directly under an AC unit, fan, or other noise source.</w:t>
      </w:r>
    </w:p>
    <w:p w14:paraId="03ED7FC2" w14:textId="77777777" w:rsidR="00556F5A" w:rsidRDefault="00556F5A">
      <w:pPr>
        <w:spacing w:after="80"/>
      </w:pPr>
    </w:p>
    <w:p w14:paraId="494AF923" w14:textId="77777777" w:rsidR="00556F5A" w:rsidRDefault="00000000">
      <w:pPr>
        <w:pStyle w:val="Heading2"/>
        <w:pBdr>
          <w:bottom w:val="single" w:sz="4" w:space="4" w:color="C8E0D4"/>
        </w:pBdr>
      </w:pPr>
      <w:r>
        <w:t>Computer (Raspberry Pi)</w:t>
      </w:r>
    </w:p>
    <w:p w14:paraId="5C448E60" w14:textId="06DDFBEE" w:rsidR="00556F5A" w:rsidRDefault="00000000">
      <w:pPr>
        <w:spacing w:before="80" w:after="80"/>
      </w:pPr>
      <w:r>
        <w:t xml:space="preserve">Run the cable through a window or door gap so the Pi can sit safely inside </w:t>
      </w:r>
      <w:r w:rsidR="004C3DBE">
        <w:t>(</w:t>
      </w:r>
      <w:r>
        <w:t>on a shelf, desk, or mounted to a wall</w:t>
      </w:r>
      <w:r w:rsidR="004C3DBE">
        <w:t>)</w:t>
      </w:r>
      <w:r>
        <w:t>. The unit does not need to be in a ventilated enclosure, but should not be in direct sunlight.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56F5A" w14:paraId="0422142B" w14:textId="77777777">
        <w:tc>
          <w:tcPr>
            <w:tcW w:w="9360" w:type="dxa"/>
            <w:tcBorders>
              <w:top w:val="none" w:sz="0" w:space="0" w:color="FFFFFF"/>
              <w:left w:val="none" w:sz="0" w:space="0" w:color="FFFFFF"/>
              <w:bottom w:val="none" w:sz="0" w:space="0" w:color="FFFFFF"/>
              <w:right w:val="none" w:sz="0" w:space="0" w:color="FFFFFF"/>
            </w:tcBorders>
            <w:shd w:val="clear" w:color="auto" w:fill="FDF3E3"/>
            <w:tcMar>
              <w:top w:w="120" w:type="dxa"/>
              <w:left w:w="180" w:type="dxa"/>
              <w:bottom w:w="120" w:type="dxa"/>
              <w:right w:w="180" w:type="dxa"/>
            </w:tcMar>
          </w:tcPr>
          <w:p w14:paraId="4D16F0D6" w14:textId="77777777" w:rsidR="00556F5A" w:rsidRDefault="00000000">
            <w:r>
              <w:rPr>
                <w:color w:val="8A4A00"/>
              </w:rPr>
              <w:t>⚠  Do not leave the Pi outdoors. The microphone is weatherproof; the Pi is not.</w:t>
            </w:r>
          </w:p>
        </w:tc>
      </w:tr>
    </w:tbl>
    <w:p w14:paraId="2A6C619B" w14:textId="77777777" w:rsidR="00556F5A" w:rsidRDefault="00556F5A">
      <w:pPr>
        <w:spacing w:after="80"/>
      </w:pPr>
    </w:p>
    <w:p w14:paraId="1AE942B0" w14:textId="0D169A1C" w:rsidR="00556F5A" w:rsidRDefault="00000000">
      <w:pPr>
        <w:spacing w:before="80" w:after="80"/>
      </w:pPr>
      <w:r>
        <w:t xml:space="preserve">Power the Pi by plugging in the included USB-C </w:t>
      </w:r>
      <w:r w:rsidR="002A65C4">
        <w:t>power supply. Do not use alternative USB-C power supplies, since they may not supply enough power</w:t>
      </w:r>
      <w:r>
        <w:t>. A green LED on the board will indicate it is running.</w:t>
      </w:r>
    </w:p>
    <w:p w14:paraId="01B02971" w14:textId="77777777" w:rsidR="00556F5A" w:rsidRDefault="00556F5A">
      <w:pPr>
        <w:spacing w:after="80"/>
      </w:pPr>
    </w:p>
    <w:p w14:paraId="5E327CCF" w14:textId="77777777" w:rsidR="00556F5A" w:rsidRDefault="00000000">
      <w:pPr>
        <w:pStyle w:val="Heading1"/>
        <w:shd w:val="clear" w:color="auto" w:fill="1E6B3C"/>
        <w:spacing w:before="240"/>
        <w:ind w:left="180" w:right="180"/>
      </w:pPr>
      <w:r>
        <w:t>2  Getting the Station Online</w:t>
      </w:r>
    </w:p>
    <w:p w14:paraId="51EB0A36" w14:textId="77777777" w:rsidR="00556F5A" w:rsidRDefault="00556F5A">
      <w:pPr>
        <w:spacing w:after="80"/>
      </w:pPr>
    </w:p>
    <w:p w14:paraId="40F39182" w14:textId="3722D622" w:rsidR="00556F5A" w:rsidRDefault="00000000">
      <w:pPr>
        <w:spacing w:before="80" w:after="80"/>
      </w:pPr>
      <w:r>
        <w:t>The station needs internet access to report detections to BirdWeather and receive software updates. There are three ways to connect it, in order of preference. Try Tier 1 first</w:t>
      </w:r>
      <w:r w:rsidR="004C3DBE">
        <w:t>, because</w:t>
      </w:r>
      <w:r>
        <w:t>it takes less than a minute and requires no configuration.</w:t>
      </w:r>
    </w:p>
    <w:p w14:paraId="5B220489" w14:textId="77777777" w:rsidR="00556F5A" w:rsidRDefault="00556F5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556F5A" w14:paraId="734898C0" w14:textId="77777777">
        <w:tc>
          <w:tcPr>
            <w:tcW w:w="3120" w:type="dxa"/>
            <w:tcBorders>
              <w:top w:val="none" w:sz="0" w:space="0" w:color="FFFFFF"/>
              <w:left w:val="none" w:sz="0" w:space="0" w:color="FFFFFF"/>
              <w:bottom w:val="none" w:sz="0" w:space="0" w:color="FFFFFF"/>
              <w:right w:val="none" w:sz="0" w:space="0" w:color="FFFFFF"/>
            </w:tcBorders>
            <w:shd w:val="clear" w:color="auto" w:fill="1E6B3C"/>
            <w:tcMar>
              <w:top w:w="160" w:type="dxa"/>
              <w:left w:w="200" w:type="dxa"/>
              <w:bottom w:w="160" w:type="dxa"/>
              <w:right w:w="200" w:type="dxa"/>
            </w:tcMar>
            <w:vAlign w:val="center"/>
          </w:tcPr>
          <w:p w14:paraId="4314F394" w14:textId="77777777" w:rsidR="00556F5A" w:rsidRDefault="00000000">
            <w:pPr>
              <w:jc w:val="center"/>
            </w:pPr>
            <w:r>
              <w:rPr>
                <w:b/>
                <w:bCs/>
                <w:color w:val="FFFFFF"/>
              </w:rPr>
              <w:t>Tier 1 — Ethernet</w:t>
            </w:r>
          </w:p>
        </w:tc>
        <w:tc>
          <w:tcPr>
            <w:tcW w:w="3120" w:type="dxa"/>
            <w:tcBorders>
              <w:top w:val="none" w:sz="0" w:space="0" w:color="FFFFFF"/>
              <w:left w:val="none" w:sz="0" w:space="0" w:color="FFFFFF"/>
              <w:bottom w:val="none" w:sz="0" w:space="0" w:color="FFFFFF"/>
              <w:right w:val="none" w:sz="0" w:space="0" w:color="FFFFFF"/>
            </w:tcBorders>
            <w:shd w:val="clear" w:color="auto" w:fill="1A4F8A"/>
            <w:tcMar>
              <w:top w:w="160" w:type="dxa"/>
              <w:left w:w="200" w:type="dxa"/>
              <w:bottom w:w="160" w:type="dxa"/>
              <w:right w:w="200" w:type="dxa"/>
            </w:tcMar>
            <w:vAlign w:val="center"/>
          </w:tcPr>
          <w:p w14:paraId="15D15F9E" w14:textId="77777777" w:rsidR="00556F5A" w:rsidRDefault="00000000">
            <w:pPr>
              <w:jc w:val="center"/>
            </w:pPr>
            <w:r>
              <w:rPr>
                <w:b/>
                <w:bCs/>
                <w:color w:val="FFFFFF"/>
              </w:rPr>
              <w:t>Tier 2 — Comitup Wi-Fi</w:t>
            </w:r>
          </w:p>
        </w:tc>
        <w:tc>
          <w:tcPr>
            <w:tcW w:w="3120" w:type="dxa"/>
            <w:tcBorders>
              <w:top w:val="none" w:sz="0" w:space="0" w:color="FFFFFF"/>
              <w:left w:val="none" w:sz="0" w:space="0" w:color="FFFFFF"/>
              <w:bottom w:val="none" w:sz="0" w:space="0" w:color="FFFFFF"/>
              <w:right w:val="none" w:sz="0" w:space="0" w:color="FFFFFF"/>
            </w:tcBorders>
            <w:shd w:val="clear" w:color="auto" w:fill="8A4A00"/>
            <w:tcMar>
              <w:top w:w="160" w:type="dxa"/>
              <w:left w:w="200" w:type="dxa"/>
              <w:bottom w:w="160" w:type="dxa"/>
              <w:right w:w="200" w:type="dxa"/>
            </w:tcMar>
            <w:vAlign w:val="center"/>
          </w:tcPr>
          <w:p w14:paraId="1C4DE4A0" w14:textId="77777777" w:rsidR="00556F5A" w:rsidRDefault="00000000">
            <w:pPr>
              <w:jc w:val="center"/>
            </w:pPr>
            <w:r>
              <w:rPr>
                <w:b/>
                <w:bCs/>
                <w:color w:val="FFFFFF"/>
              </w:rPr>
              <w:t>Tier 3 — School IT</w:t>
            </w:r>
          </w:p>
        </w:tc>
      </w:tr>
      <w:tr w:rsidR="00556F5A" w14:paraId="49557256" w14:textId="77777777">
        <w:tc>
          <w:tcPr>
            <w:tcW w:w="3120" w:type="dxa"/>
            <w:tcBorders>
              <w:top w:val="none" w:sz="0" w:space="0" w:color="FFFFFF"/>
              <w:left w:val="none" w:sz="0" w:space="0" w:color="FFFFFF"/>
              <w:bottom w:val="none" w:sz="0" w:space="0" w:color="FFFFFF"/>
              <w:right w:val="none" w:sz="0" w:space="0" w:color="FFFFFF"/>
            </w:tcBorders>
            <w:shd w:val="clear" w:color="auto" w:fill="E8F5EE"/>
            <w:tcMar>
              <w:top w:w="120" w:type="dxa"/>
              <w:left w:w="200" w:type="dxa"/>
              <w:bottom w:w="120" w:type="dxa"/>
              <w:right w:w="200" w:type="dxa"/>
            </w:tcMar>
            <w:vAlign w:val="center"/>
          </w:tcPr>
          <w:p w14:paraId="4318FAA8" w14:textId="455E81B4" w:rsidR="00556F5A" w:rsidRDefault="00000000">
            <w:pPr>
              <w:jc w:val="center"/>
            </w:pPr>
            <w:r>
              <w:rPr>
                <w:sz w:val="20"/>
                <w:szCs w:val="20"/>
              </w:rPr>
              <w:lastRenderedPageBreak/>
              <w:t>Plug in an Ethernet cable. The station connects automatically</w:t>
            </w:r>
            <w:r w:rsidR="004C3DBE">
              <w:rPr>
                <w:sz w:val="20"/>
                <w:szCs w:val="20"/>
              </w:rPr>
              <w:t>.N</w:t>
            </w:r>
            <w:r>
              <w:rPr>
                <w:sz w:val="20"/>
                <w:szCs w:val="20"/>
              </w:rPr>
              <w:t>o configuration needed</w:t>
            </w:r>
            <w:r w:rsidR="004C3DBE">
              <w:rPr>
                <w:sz w:val="20"/>
                <w:szCs w:val="20"/>
              </w:rPr>
              <w:t>!</w:t>
            </w:r>
          </w:p>
        </w:tc>
        <w:tc>
          <w:tcPr>
            <w:tcW w:w="3120" w:type="dxa"/>
            <w:tcBorders>
              <w:top w:val="none" w:sz="0" w:space="0" w:color="FFFFFF"/>
              <w:left w:val="none" w:sz="0" w:space="0" w:color="FFFFFF"/>
              <w:bottom w:val="none" w:sz="0" w:space="0" w:color="FFFFFF"/>
              <w:right w:val="none" w:sz="0" w:space="0" w:color="FFFFFF"/>
            </w:tcBorders>
            <w:shd w:val="clear" w:color="auto" w:fill="E8EFF8"/>
            <w:tcMar>
              <w:top w:w="120" w:type="dxa"/>
              <w:left w:w="200" w:type="dxa"/>
              <w:bottom w:w="120" w:type="dxa"/>
              <w:right w:w="200" w:type="dxa"/>
            </w:tcMar>
            <w:vAlign w:val="center"/>
          </w:tcPr>
          <w:p w14:paraId="3054D114" w14:textId="77777777" w:rsidR="00556F5A" w:rsidRDefault="00000000">
            <w:pPr>
              <w:jc w:val="center"/>
            </w:pPr>
            <w:r>
              <w:rPr>
                <w:sz w:val="20"/>
                <w:szCs w:val="20"/>
              </w:rPr>
              <w:t>Join the station’s temporary Wi-Fi hotspot and enter your school network credentials.</w:t>
            </w:r>
          </w:p>
        </w:tc>
        <w:tc>
          <w:tcPr>
            <w:tcW w:w="3120" w:type="dxa"/>
            <w:tcBorders>
              <w:top w:val="none" w:sz="0" w:space="0" w:color="FFFFFF"/>
              <w:left w:val="none" w:sz="0" w:space="0" w:color="FFFFFF"/>
              <w:bottom w:val="none" w:sz="0" w:space="0" w:color="FFFFFF"/>
              <w:right w:val="none" w:sz="0" w:space="0" w:color="FFFFFF"/>
            </w:tcBorders>
            <w:shd w:val="clear" w:color="auto" w:fill="FDF3E3"/>
            <w:tcMar>
              <w:top w:w="120" w:type="dxa"/>
              <w:left w:w="200" w:type="dxa"/>
              <w:bottom w:w="120" w:type="dxa"/>
              <w:right w:w="200" w:type="dxa"/>
            </w:tcMar>
            <w:vAlign w:val="center"/>
          </w:tcPr>
          <w:p w14:paraId="40E5C222" w14:textId="77777777" w:rsidR="00556F5A" w:rsidRDefault="00000000">
            <w:pPr>
              <w:jc w:val="center"/>
            </w:pPr>
            <w:r>
              <w:rPr>
                <w:sz w:val="20"/>
                <w:szCs w:val="20"/>
              </w:rPr>
              <w:t>Work with your IT department to whitelist the device by MAC address or open a network port.</w:t>
            </w:r>
          </w:p>
        </w:tc>
      </w:tr>
      <w:tr w:rsidR="00556F5A" w14:paraId="33C135E8" w14:textId="77777777">
        <w:tc>
          <w:tcPr>
            <w:tcW w:w="3120" w:type="dxa"/>
            <w:tcBorders>
              <w:top w:val="none" w:sz="0" w:space="0" w:color="FFFFFF"/>
              <w:left w:val="none" w:sz="0" w:space="0" w:color="FFFFFF"/>
              <w:bottom w:val="none" w:sz="0" w:space="0" w:color="FFFFFF"/>
              <w:right w:val="none" w:sz="0" w:space="0" w:color="FFFFFF"/>
            </w:tcBorders>
            <w:shd w:val="clear" w:color="auto" w:fill="E8F5EE"/>
            <w:tcMar>
              <w:top w:w="120" w:type="dxa"/>
              <w:left w:w="200" w:type="dxa"/>
              <w:bottom w:w="120" w:type="dxa"/>
              <w:right w:w="200" w:type="dxa"/>
            </w:tcMar>
            <w:vAlign w:val="center"/>
          </w:tcPr>
          <w:p w14:paraId="6E101ADE" w14:textId="77777777" w:rsidR="00556F5A" w:rsidRDefault="00000000">
            <w:pPr>
              <w:jc w:val="center"/>
            </w:pPr>
            <w:r>
              <w:rPr>
                <w:sz w:val="20"/>
                <w:szCs w:val="20"/>
              </w:rPr>
              <w:t>✓ Recommended first step</w:t>
            </w:r>
          </w:p>
        </w:tc>
        <w:tc>
          <w:tcPr>
            <w:tcW w:w="3120" w:type="dxa"/>
            <w:tcBorders>
              <w:top w:val="none" w:sz="0" w:space="0" w:color="FFFFFF"/>
              <w:left w:val="none" w:sz="0" w:space="0" w:color="FFFFFF"/>
              <w:bottom w:val="none" w:sz="0" w:space="0" w:color="FFFFFF"/>
              <w:right w:val="none" w:sz="0" w:space="0" w:color="FFFFFF"/>
            </w:tcBorders>
            <w:shd w:val="clear" w:color="auto" w:fill="E8EFF8"/>
            <w:tcMar>
              <w:top w:w="120" w:type="dxa"/>
              <w:left w:w="200" w:type="dxa"/>
              <w:bottom w:w="120" w:type="dxa"/>
              <w:right w:w="200" w:type="dxa"/>
            </w:tcMar>
            <w:vAlign w:val="center"/>
          </w:tcPr>
          <w:p w14:paraId="7AE39761" w14:textId="77777777" w:rsidR="00556F5A" w:rsidRDefault="00000000">
            <w:pPr>
              <w:jc w:val="center"/>
            </w:pPr>
            <w:r>
              <w:rPr>
                <w:sz w:val="20"/>
                <w:szCs w:val="20"/>
              </w:rPr>
              <w:t>Use if no Ethernet port is available nearby</w:t>
            </w:r>
          </w:p>
        </w:tc>
        <w:tc>
          <w:tcPr>
            <w:tcW w:w="3120" w:type="dxa"/>
            <w:tcBorders>
              <w:top w:val="none" w:sz="0" w:space="0" w:color="FFFFFF"/>
              <w:left w:val="none" w:sz="0" w:space="0" w:color="FFFFFF"/>
              <w:bottom w:val="none" w:sz="0" w:space="0" w:color="FFFFFF"/>
              <w:right w:val="none" w:sz="0" w:space="0" w:color="FFFFFF"/>
            </w:tcBorders>
            <w:shd w:val="clear" w:color="auto" w:fill="FDF3E3"/>
            <w:tcMar>
              <w:top w:w="120" w:type="dxa"/>
              <w:left w:w="200" w:type="dxa"/>
              <w:bottom w:w="120" w:type="dxa"/>
              <w:right w:w="200" w:type="dxa"/>
            </w:tcMar>
            <w:vAlign w:val="center"/>
          </w:tcPr>
          <w:p w14:paraId="08335143" w14:textId="77777777" w:rsidR="00556F5A" w:rsidRDefault="00000000">
            <w:pPr>
              <w:jc w:val="center"/>
            </w:pPr>
            <w:r>
              <w:rPr>
                <w:sz w:val="20"/>
                <w:szCs w:val="20"/>
              </w:rPr>
              <w:t>Use if Tier 1 and Tier 2 both fail</w:t>
            </w:r>
          </w:p>
        </w:tc>
      </w:tr>
    </w:tbl>
    <w:p w14:paraId="163DD276" w14:textId="77777777" w:rsidR="00556F5A" w:rsidRDefault="00556F5A">
      <w:pPr>
        <w:spacing w:after="80"/>
      </w:pPr>
    </w:p>
    <w:p w14:paraId="5CBFAFCA" w14:textId="55A2B879" w:rsidR="00556F5A" w:rsidRDefault="00000000">
      <w:pPr>
        <w:pStyle w:val="Heading2"/>
        <w:pBdr>
          <w:bottom w:val="single" w:sz="4" w:space="4" w:color="C8E0D4"/>
        </w:pBdr>
      </w:pPr>
      <w:r>
        <w:t>Tier 1</w:t>
      </w:r>
      <w:r w:rsidR="004C3DBE">
        <w:t>:</w:t>
      </w:r>
      <w:r>
        <w:t xml:space="preserve"> Ethernet (Recommended)</w:t>
      </w:r>
    </w:p>
    <w:p w14:paraId="40C7B7B1" w14:textId="77777777" w:rsidR="00556F5A" w:rsidRDefault="00000000">
      <w:pPr>
        <w:spacing w:before="80" w:after="80"/>
      </w:pPr>
      <w:r>
        <w:t>Plug a standard Ethernet cable into the port on the side of the Pi and connect the other end to any active network jack or router port. The station will detect the connection automatically and come online within about 30 seconds. No passwords or configuration are needed.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56F5A" w14:paraId="28CEC2A6" w14:textId="77777777">
        <w:tc>
          <w:tcPr>
            <w:tcW w:w="9360" w:type="dxa"/>
            <w:tcBorders>
              <w:top w:val="none" w:sz="0" w:space="0" w:color="FFFFFF"/>
              <w:left w:val="none" w:sz="0" w:space="0" w:color="FFFFFF"/>
              <w:bottom w:val="none" w:sz="0" w:space="0" w:color="FFFFFF"/>
              <w:right w:val="none" w:sz="0" w:space="0" w:color="FFFFFF"/>
            </w:tcBorders>
            <w:shd w:val="clear" w:color="auto" w:fill="E8F5EE"/>
            <w:tcMar>
              <w:top w:w="120" w:type="dxa"/>
              <w:left w:w="180" w:type="dxa"/>
              <w:bottom w:w="120" w:type="dxa"/>
              <w:right w:w="180" w:type="dxa"/>
            </w:tcMar>
          </w:tcPr>
          <w:p w14:paraId="48DEDCF0" w14:textId="77777777" w:rsidR="00556F5A" w:rsidRDefault="00000000">
            <w:r>
              <w:rPr>
                <w:color w:val="1E6B3C"/>
              </w:rPr>
              <w:t>✓  Stop here once the station is online. You do not need to complete Tiers 2 or 3.</w:t>
            </w:r>
          </w:p>
        </w:tc>
      </w:tr>
    </w:tbl>
    <w:p w14:paraId="1F0E1D85" w14:textId="77777777" w:rsidR="00556F5A" w:rsidRDefault="00556F5A">
      <w:pPr>
        <w:spacing w:after="80"/>
      </w:pPr>
    </w:p>
    <w:p w14:paraId="7B8F282B" w14:textId="5E8BCAE1" w:rsidR="00556F5A" w:rsidRDefault="00000000">
      <w:pPr>
        <w:pStyle w:val="Heading2"/>
        <w:pBdr>
          <w:bottom w:val="single" w:sz="4" w:space="4" w:color="C8E0D4"/>
        </w:pBdr>
      </w:pPr>
      <w:r>
        <w:t>Tier 2</w:t>
      </w:r>
      <w:r w:rsidR="004C3DBE">
        <w:t>:</w:t>
      </w:r>
      <w:r>
        <w:t xml:space="preserve"> Comitup Wi-Fi Portal</w:t>
      </w:r>
    </w:p>
    <w:p w14:paraId="3E04E3F2" w14:textId="77777777" w:rsidR="00556F5A" w:rsidRDefault="00000000">
      <w:pPr>
        <w:spacing w:before="80" w:after="80"/>
      </w:pPr>
      <w:r>
        <w:t>If no Ethernet port is available nearby, you can connect the station to your school’s Wi-Fi network through a one-time setup portal powered by Comitup.</w:t>
      </w:r>
    </w:p>
    <w:p w14:paraId="5CA98B29" w14:textId="77777777" w:rsidR="00556F5A" w:rsidRDefault="00556F5A">
      <w:pPr>
        <w:spacing w:after="80"/>
      </w:pPr>
    </w:p>
    <w:p w14:paraId="6F4C9256" w14:textId="77777777" w:rsidR="00556F5A" w:rsidRDefault="00000000">
      <w:pPr>
        <w:pStyle w:val="ListParagraph"/>
        <w:numPr>
          <w:ilvl w:val="0"/>
          <w:numId w:val="2"/>
        </w:numPr>
        <w:spacing w:before="80" w:after="80"/>
      </w:pPr>
      <w:r>
        <w:t>Power on the Pi and wait about 60 seconds for it to boot.</w:t>
      </w:r>
    </w:p>
    <w:p w14:paraId="6796E367" w14:textId="77777777" w:rsidR="00556F5A" w:rsidRDefault="00000000">
      <w:pPr>
        <w:pStyle w:val="ListParagraph"/>
        <w:numPr>
          <w:ilvl w:val="0"/>
          <w:numId w:val="2"/>
        </w:numPr>
        <w:spacing w:before="80" w:after="80"/>
      </w:pPr>
      <w:r>
        <w:t>On a phone or laptop, open your Wi-Fi settings and look for a network named "comitup-XXXX" (where XXXX is a short number unique to your unit). Connect to it.</w:t>
      </w:r>
    </w:p>
    <w:p w14:paraId="229ED17E" w14:textId="77777777" w:rsidR="00556F5A" w:rsidRDefault="00000000">
      <w:pPr>
        <w:pStyle w:val="ListParagraph"/>
        <w:numPr>
          <w:ilvl w:val="0"/>
          <w:numId w:val="2"/>
        </w:numPr>
        <w:spacing w:before="80" w:after="80"/>
      </w:pPr>
      <w:r>
        <w:t>Your device should automatically open a browser portal. If it does not, open a browser and go to 10.41.0.1.</w:t>
      </w:r>
    </w:p>
    <w:p w14:paraId="41D797E7" w14:textId="77777777" w:rsidR="00556F5A" w:rsidRDefault="00000000">
      <w:pPr>
        <w:pStyle w:val="ListParagraph"/>
        <w:numPr>
          <w:ilvl w:val="0"/>
          <w:numId w:val="2"/>
        </w:numPr>
        <w:spacing w:before="80" w:after="80"/>
      </w:pPr>
      <w:r>
        <w:t>In the portal, select your school Wi-Fi network from the list and enter the password. Click Connect.</w:t>
      </w:r>
    </w:p>
    <w:p w14:paraId="06EB5D8D" w14:textId="77777777" w:rsidR="00556F5A" w:rsidRDefault="00000000">
      <w:pPr>
        <w:pStyle w:val="ListParagraph"/>
        <w:numPr>
          <w:ilvl w:val="0"/>
          <w:numId w:val="2"/>
        </w:numPr>
        <w:spacing w:before="80" w:after="80"/>
      </w:pPr>
      <w:r>
        <w:t>The Pi will disconnect from its hotspot and join your school network. Wait about 30 seconds, then reconnect your device to the school Wi-Fi.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56F5A" w14:paraId="110B5174" w14:textId="77777777">
        <w:tc>
          <w:tcPr>
            <w:tcW w:w="9360" w:type="dxa"/>
            <w:tcBorders>
              <w:top w:val="none" w:sz="0" w:space="0" w:color="FFFFFF"/>
              <w:left w:val="none" w:sz="0" w:space="0" w:color="FFFFFF"/>
              <w:bottom w:val="none" w:sz="0" w:space="0" w:color="FFFFFF"/>
              <w:right w:val="none" w:sz="0" w:space="0" w:color="FFFFFF"/>
            </w:tcBorders>
            <w:shd w:val="clear" w:color="auto" w:fill="FDF3E3"/>
            <w:tcMar>
              <w:top w:w="120" w:type="dxa"/>
              <w:left w:w="180" w:type="dxa"/>
              <w:bottom w:w="120" w:type="dxa"/>
              <w:right w:w="180" w:type="dxa"/>
            </w:tcMar>
          </w:tcPr>
          <w:p w14:paraId="0E709B87" w14:textId="77777777" w:rsidR="00556F5A" w:rsidRDefault="00000000">
            <w:r>
              <w:rPr>
                <w:color w:val="8A4A00"/>
              </w:rPr>
              <w:t>⚠  Some school networks require a browser-based login page (captive portal) or block new devices by default. If the portal connects but the station still cannot reach the internet, proceed to Tier 3.</w:t>
            </w:r>
          </w:p>
        </w:tc>
      </w:tr>
    </w:tbl>
    <w:p w14:paraId="7A408696" w14:textId="77777777" w:rsidR="00556F5A" w:rsidRDefault="00556F5A">
      <w:pPr>
        <w:spacing w:after="80"/>
      </w:pPr>
    </w:p>
    <w:p w14:paraId="18781238" w14:textId="6F7DFF29" w:rsidR="00556F5A" w:rsidRDefault="00000000">
      <w:pPr>
        <w:pStyle w:val="Heading2"/>
        <w:pBdr>
          <w:bottom w:val="single" w:sz="4" w:space="4" w:color="C8E0D4"/>
        </w:pBdr>
      </w:pPr>
      <w:r>
        <w:t>Tier 3</w:t>
      </w:r>
      <w:r w:rsidR="004C3DBE">
        <w:t>:</w:t>
      </w:r>
      <w:r>
        <w:t xml:space="preserve"> Work with School IT</w:t>
      </w:r>
    </w:p>
    <w:p w14:paraId="515FAD35" w14:textId="77777777" w:rsidR="00556F5A" w:rsidRDefault="00000000">
      <w:pPr>
        <w:spacing w:before="80" w:after="80"/>
      </w:pPr>
      <w:r>
        <w:t>Enterprise school networks often require additional steps before a new device can access the internet. Your IT department can help with any of the following:</w:t>
      </w:r>
    </w:p>
    <w:p w14:paraId="5E84B34D" w14:textId="77777777" w:rsidR="00556F5A" w:rsidRDefault="00556F5A">
      <w:pPr>
        <w:spacing w:after="80"/>
      </w:pPr>
    </w:p>
    <w:p w14:paraId="23DF8424" w14:textId="3ABE2D25" w:rsidR="00556F5A" w:rsidRDefault="00000000">
      <w:pPr>
        <w:pStyle w:val="ListParagraph"/>
        <w:numPr>
          <w:ilvl w:val="0"/>
          <w:numId w:val="3"/>
        </w:numPr>
        <w:spacing w:before="60" w:after="60"/>
      </w:pPr>
      <w:r>
        <w:t>MAC address registration</w:t>
      </w:r>
      <w:r w:rsidR="004C3DBE">
        <w:t xml:space="preserve">: </w:t>
      </w:r>
      <w:r>
        <w:t xml:space="preserve">Many schools whitelist devices by hardware address. </w:t>
      </w:r>
      <w:r w:rsidR="002A65C4">
        <w:t>T</w:t>
      </w:r>
      <w:r>
        <w:t xml:space="preserve">he MAC address </w:t>
      </w:r>
      <w:r w:rsidR="002A65C4">
        <w:t xml:space="preserve">is </w:t>
      </w:r>
      <w:r>
        <w:t>printed on your unit’s label</w:t>
      </w:r>
      <w:r w:rsidR="002A65C4">
        <w:t xml:space="preserve">. Please </w:t>
      </w:r>
      <w:r>
        <w:t>provide it to IT.</w:t>
      </w:r>
    </w:p>
    <w:p w14:paraId="50DD1386" w14:textId="485E7538" w:rsidR="00556F5A" w:rsidRDefault="00000000">
      <w:pPr>
        <w:pStyle w:val="ListParagraph"/>
        <w:numPr>
          <w:ilvl w:val="0"/>
          <w:numId w:val="3"/>
        </w:numPr>
        <w:spacing w:before="60" w:after="60"/>
      </w:pPr>
      <w:r>
        <w:t>Network port / VLAN</w:t>
      </w:r>
      <w:r w:rsidR="004C3DBE">
        <w:t>:</w:t>
      </w:r>
      <w:r>
        <w:t xml:space="preserve"> IT may need to enable internet access on the specific port or room your station is in.</w:t>
      </w:r>
    </w:p>
    <w:p w14:paraId="4C42C93B" w14:textId="7B5B3D0F" w:rsidR="00556F5A" w:rsidRDefault="00000000">
      <w:pPr>
        <w:pStyle w:val="ListParagraph"/>
        <w:numPr>
          <w:ilvl w:val="0"/>
          <w:numId w:val="3"/>
        </w:numPr>
        <w:spacing w:before="60" w:after="60"/>
      </w:pPr>
      <w:r>
        <w:t>Captive portal or certificate</w:t>
      </w:r>
      <w:r w:rsidR="004C3DBE">
        <w:t>:</w:t>
      </w:r>
      <w:r>
        <w:t xml:space="preserve"> Some networks require a one-time browser login or a device certificate. IT can walk you through the steps for your school’s system.</w:t>
      </w:r>
    </w:p>
    <w:p w14:paraId="392EB633" w14:textId="77777777" w:rsidR="00556F5A" w:rsidRDefault="00556F5A">
      <w:pPr>
        <w:spacing w:after="80"/>
      </w:pPr>
    </w:p>
    <w:p w14:paraId="50108D3B" w14:textId="3736269A" w:rsidR="00556F5A" w:rsidRDefault="00000000">
      <w:pPr>
        <w:spacing w:before="80" w:after="80"/>
      </w:pPr>
      <w:r>
        <w:t>WREN is happy to join a call with your IT department to help explain the station’s requirements. Reach out at</w:t>
      </w:r>
      <w:r w:rsidR="000434D8">
        <w:t xml:space="preserve"> ario@wreninitiative.org.</w:t>
      </w:r>
    </w:p>
    <w:p w14:paraId="2606EDF2" w14:textId="77777777" w:rsidR="00556F5A" w:rsidRDefault="00556F5A">
      <w:pPr>
        <w:spacing w:after="80"/>
      </w:pPr>
    </w:p>
    <w:p w14:paraId="72E32AC3" w14:textId="77777777" w:rsidR="00556F5A" w:rsidRDefault="00000000">
      <w:pPr>
        <w:pStyle w:val="Heading1"/>
        <w:shd w:val="clear" w:color="auto" w:fill="1E6B3C"/>
        <w:spacing w:before="240"/>
        <w:ind w:left="180" w:right="180"/>
      </w:pPr>
      <w:r>
        <w:t>3  Viewing Detections</w:t>
      </w:r>
    </w:p>
    <w:p w14:paraId="0FEC707B" w14:textId="77777777" w:rsidR="00556F5A" w:rsidRDefault="00556F5A">
      <w:pPr>
        <w:spacing w:after="80"/>
      </w:pPr>
    </w:p>
    <w:p w14:paraId="7CA3D8E6" w14:textId="77777777" w:rsidR="00556F5A" w:rsidRDefault="00000000">
      <w:pPr>
        <w:spacing w:before="80" w:after="80"/>
      </w:pPr>
      <w:r>
        <w:t>Once the station is online, you can view live bird detections from any device on the same network by opening a web browser and navigating to:</w:t>
      </w:r>
    </w:p>
    <w:p w14:paraId="34C4F4EE" w14:textId="77777777" w:rsidR="00556F5A" w:rsidRDefault="00556F5A">
      <w:pPr>
        <w:spacing w:after="80"/>
      </w:pPr>
    </w:p>
    <w:p w14:paraId="02F50E3B" w14:textId="6E566337" w:rsidR="00556F5A" w:rsidRDefault="00000000">
      <w:pPr>
        <w:shd w:val="clear" w:color="auto" w:fill="E8F5EE"/>
        <w:spacing w:before="120" w:after="120"/>
        <w:ind w:left="2160" w:right="2160"/>
        <w:jc w:val="center"/>
      </w:pPr>
      <w:commentRangeStart w:id="0"/>
      <w:r>
        <w:rPr>
          <w:rFonts w:ascii="Courier New" w:eastAsia="Courier New" w:hAnsi="Courier New" w:cs="Courier New"/>
          <w:b/>
          <w:bCs/>
          <w:color w:val="1E6B3C"/>
          <w:sz w:val="28"/>
          <w:szCs w:val="28"/>
        </w:rPr>
        <w:t>birdpi</w:t>
      </w:r>
      <w:r w:rsidR="00D52548">
        <w:rPr>
          <w:rFonts w:ascii="Courier New" w:eastAsia="Courier New" w:hAnsi="Courier New" w:cs="Courier New"/>
          <w:b/>
          <w:bCs/>
          <w:color w:val="1E6B3C"/>
          <w:sz w:val="28"/>
          <w:szCs w:val="28"/>
        </w:rPr>
        <w:t>-YOUR_NUMBER</w:t>
      </w:r>
      <w:r>
        <w:rPr>
          <w:rFonts w:ascii="Courier New" w:eastAsia="Courier New" w:hAnsi="Courier New" w:cs="Courier New"/>
          <w:b/>
          <w:bCs/>
          <w:color w:val="1E6B3C"/>
          <w:sz w:val="28"/>
          <w:szCs w:val="28"/>
        </w:rPr>
        <w:t>.local</w:t>
      </w:r>
      <w:commentRangeEnd w:id="0"/>
      <w:r w:rsidR="00F017FB">
        <w:rPr>
          <w:rStyle w:val="CommentReference"/>
          <w:sz w:val="22"/>
          <w:szCs w:val="22"/>
        </w:rPr>
        <w:commentReference w:id="0"/>
      </w:r>
    </w:p>
    <w:p w14:paraId="0E2F90A7" w14:textId="77777777" w:rsidR="00556F5A" w:rsidRDefault="00556F5A">
      <w:pPr>
        <w:spacing w:after="80"/>
      </w:pPr>
    </w:p>
    <w:p w14:paraId="51CD1862" w14:textId="77777777" w:rsidR="00556F5A" w:rsidRDefault="00000000">
      <w:pPr>
        <w:spacing w:before="80" w:after="80"/>
      </w:pPr>
      <w:r>
        <w:t>The dashboard shows recent detections with species name, confidence score, time, and a spectrogram of the recorded call. You can filter by species, date, and confidence threshold.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56F5A" w14:paraId="169EE473" w14:textId="77777777">
        <w:tc>
          <w:tcPr>
            <w:tcW w:w="9360" w:type="dxa"/>
            <w:tcBorders>
              <w:top w:val="none" w:sz="0" w:space="0" w:color="FFFFFF"/>
              <w:left w:val="none" w:sz="0" w:space="0" w:color="FFFFFF"/>
              <w:bottom w:val="none" w:sz="0" w:space="0" w:color="FFFFFF"/>
              <w:right w:val="none" w:sz="0" w:space="0" w:color="FFFFFF"/>
            </w:tcBorders>
            <w:shd w:val="clear" w:color="auto" w:fill="E8EFF8"/>
            <w:tcMar>
              <w:top w:w="120" w:type="dxa"/>
              <w:left w:w="180" w:type="dxa"/>
              <w:bottom w:w="120" w:type="dxa"/>
              <w:right w:w="180" w:type="dxa"/>
            </w:tcMar>
          </w:tcPr>
          <w:p w14:paraId="442D3D8B" w14:textId="71EC4F70" w:rsidR="00556F5A" w:rsidRDefault="00000000">
            <w:r>
              <w:rPr>
                <w:color w:val="1A4F8A"/>
              </w:rPr>
              <w:t xml:space="preserve">Note: If birdpi.local does not resolve, try using the station’s IP address instead. </w:t>
            </w:r>
            <w:commentRangeStart w:id="1"/>
            <w:r>
              <w:rPr>
                <w:color w:val="1A4F8A"/>
              </w:rPr>
              <w:t>Y</w:t>
            </w:r>
            <w:commentRangeEnd w:id="1"/>
            <w:r w:rsidR="004C3DBE">
              <w:rPr>
                <w:rStyle w:val="CommentReference"/>
                <w:color w:val="1A4F8A"/>
                <w:sz w:val="22"/>
                <w:szCs w:val="22"/>
              </w:rPr>
              <w:commentReference w:id="1"/>
            </w:r>
            <w:r>
              <w:rPr>
                <w:color w:val="1A4F8A"/>
              </w:rPr>
              <w:t>our router’s connected-devices list</w:t>
            </w:r>
            <w:r w:rsidR="004C3DBE">
              <w:rPr>
                <w:color w:val="1A4F8A"/>
              </w:rPr>
              <w:t xml:space="preserve"> should show the IP address</w:t>
            </w:r>
            <w:r>
              <w:rPr>
                <w:color w:val="1A4F8A"/>
              </w:rPr>
              <w:t>.</w:t>
            </w:r>
          </w:p>
        </w:tc>
      </w:tr>
    </w:tbl>
    <w:p w14:paraId="68AED948" w14:textId="77777777" w:rsidR="00556F5A" w:rsidRDefault="00556F5A">
      <w:pPr>
        <w:spacing w:after="80"/>
      </w:pPr>
    </w:p>
    <w:p w14:paraId="16D28044" w14:textId="77777777" w:rsidR="00556F5A" w:rsidRDefault="00000000">
      <w:pPr>
        <w:pStyle w:val="Heading1"/>
        <w:shd w:val="clear" w:color="auto" w:fill="1E6B3C"/>
        <w:spacing w:before="240"/>
        <w:ind w:left="180" w:right="180"/>
      </w:pPr>
      <w:r>
        <w:t>4  BirdWeather Setup (Complete Before Your Pi Ships)</w:t>
      </w:r>
    </w:p>
    <w:p w14:paraId="248F73C4" w14:textId="77777777" w:rsidR="00556F5A" w:rsidRDefault="00556F5A">
      <w:pPr>
        <w:spacing w:after="80"/>
      </w:pPr>
    </w:p>
    <w:p w14:paraId="2E58EF7C" w14:textId="128FCB6E" w:rsidR="00556F5A" w:rsidRDefault="00000000">
      <w:pPr>
        <w:spacing w:before="80" w:after="80"/>
      </w:pPr>
      <w:r>
        <w:t xml:space="preserve">BirdWeather is a free citizen-science platform that aggregates detection data from stations worldwide to support ornithological research. </w:t>
      </w:r>
      <w:r w:rsidR="004C3DBE">
        <w:t xml:space="preserve">We request that you configure your </w:t>
      </w:r>
      <w:r>
        <w:t>WREN stations</w:t>
      </w:r>
      <w:r w:rsidR="004C3DBE">
        <w:t xml:space="preserve"> with BirdWeather</w:t>
      </w:r>
      <w:r>
        <w:t xml:space="preserve"> </w:t>
      </w:r>
      <w:r w:rsidR="004C3DBE">
        <w:t>I</w:t>
      </w:r>
      <w:r>
        <w:t>t allows WREN to monitor each station's activity and measure the program's real-world impact across participating schools.</w:t>
      </w:r>
    </w:p>
    <w:p w14:paraId="24E83440" w14:textId="77777777" w:rsidR="00556F5A" w:rsidRDefault="00000000">
      <w:pPr>
        <w:spacing w:before="80" w:after="80"/>
      </w:pPr>
      <w:r>
        <w:t>Complete the steps below and email your token to WREN before your Pi is shipped. WREN will pre-configure BirdWeather on your unit so it is ready to go on arrival.</w:t>
      </w:r>
    </w:p>
    <w:p w14:paraId="7B294AAC" w14:textId="77777777" w:rsidR="00556F5A" w:rsidRDefault="00556F5A">
      <w:pPr>
        <w:spacing w:after="80"/>
      </w:pPr>
    </w:p>
    <w:p w14:paraId="7A229700" w14:textId="35ED19C8" w:rsidR="00556F5A" w:rsidRDefault="00000000">
      <w:pPr>
        <w:pStyle w:val="Heading2"/>
        <w:pBdr>
          <w:bottom w:val="single" w:sz="4" w:space="4" w:color="C8E0D4"/>
        </w:pBdr>
      </w:pPr>
      <w:r>
        <w:t>Step 1</w:t>
      </w:r>
      <w:r w:rsidR="00D96468">
        <w:t>:</w:t>
      </w:r>
      <w:r>
        <w:t xml:space="preserve"> Create a BirdWeather account</w:t>
      </w:r>
    </w:p>
    <w:p w14:paraId="1C07D835" w14:textId="77777777" w:rsidR="00556F5A" w:rsidRDefault="00000000">
      <w:pPr>
        <w:pStyle w:val="ListParagraph"/>
        <w:numPr>
          <w:ilvl w:val="0"/>
          <w:numId w:val="2"/>
        </w:numPr>
        <w:spacing w:before="80" w:after="80"/>
      </w:pPr>
      <w:r>
        <w:t>Go to birdweather.com and click "Live Map."</w:t>
      </w:r>
    </w:p>
    <w:p w14:paraId="73FE30CF" w14:textId="77777777" w:rsidR="00556F5A" w:rsidRDefault="00000000">
      <w:pPr>
        <w:pStyle w:val="ListParagraph"/>
        <w:numPr>
          <w:ilvl w:val="0"/>
          <w:numId w:val="2"/>
        </w:numPr>
        <w:spacing w:before="80" w:after="80"/>
      </w:pPr>
      <w:r>
        <w:t>Click the person icon in the top-right corner and create an account.</w:t>
      </w:r>
    </w:p>
    <w:p w14:paraId="79A360F1" w14:textId="77777777" w:rsidR="00556F5A" w:rsidRDefault="00000000">
      <w:pPr>
        <w:pStyle w:val="ListParagraph"/>
        <w:numPr>
          <w:ilvl w:val="0"/>
          <w:numId w:val="2"/>
        </w:numPr>
        <w:spacing w:before="80" w:after="80"/>
      </w:pPr>
      <w:r>
        <w:t>Confirm your email address from your inbox, then log back in.</w:t>
      </w:r>
    </w:p>
    <w:p w14:paraId="0BCB0566" w14:textId="77777777" w:rsidR="00556F5A" w:rsidRDefault="00556F5A">
      <w:pPr>
        <w:spacing w:after="80"/>
      </w:pPr>
    </w:p>
    <w:p w14:paraId="069AD9AC" w14:textId="52A86098" w:rsidR="00556F5A" w:rsidRDefault="00000000">
      <w:pPr>
        <w:pStyle w:val="Heading2"/>
        <w:pBdr>
          <w:bottom w:val="single" w:sz="4" w:space="4" w:color="C8E0D4"/>
        </w:pBdr>
      </w:pPr>
      <w:r>
        <w:t>Step 2</w:t>
      </w:r>
      <w:r w:rsidR="00D96468">
        <w:t>:</w:t>
      </w:r>
      <w:r>
        <w:t xml:space="preserve"> Register your station</w:t>
      </w:r>
    </w:p>
    <w:p w14:paraId="7D9D5720" w14:textId="77777777" w:rsidR="00556F5A" w:rsidRDefault="00000000">
      <w:pPr>
        <w:pStyle w:val="ListParagraph"/>
        <w:numPr>
          <w:ilvl w:val="0"/>
          <w:numId w:val="2"/>
        </w:numPr>
        <w:spacing w:before="80" w:after="80"/>
      </w:pPr>
      <w:r>
        <w:t>Under your account menu, go to "My Stations."</w:t>
      </w:r>
    </w:p>
    <w:p w14:paraId="182456F2" w14:textId="77777777" w:rsidR="00556F5A" w:rsidRDefault="00000000">
      <w:pPr>
        <w:pStyle w:val="ListParagraph"/>
        <w:numPr>
          <w:ilvl w:val="0"/>
          <w:numId w:val="2"/>
        </w:numPr>
        <w:spacing w:before="80" w:after="80"/>
      </w:pPr>
      <w:r>
        <w:t>Click "Add Station," enter your school name and location, and save.</w:t>
      </w:r>
    </w:p>
    <w:p w14:paraId="4528402E" w14:textId="77777777" w:rsidR="00556F5A" w:rsidRDefault="00000000">
      <w:pPr>
        <w:pStyle w:val="ListParagraph"/>
        <w:numPr>
          <w:ilvl w:val="0"/>
          <w:numId w:val="2"/>
        </w:numPr>
        <w:spacing w:before="80" w:after="80"/>
      </w:pPr>
      <w:r>
        <w:t>Copy the token that is generated for your station.</w:t>
      </w:r>
    </w:p>
    <w:p w14:paraId="3432FC61" w14:textId="77777777" w:rsidR="00556F5A" w:rsidRDefault="00556F5A">
      <w:pPr>
        <w:spacing w:after="80"/>
      </w:pPr>
    </w:p>
    <w:p w14:paraId="2308DCA6" w14:textId="2EFF8830" w:rsidR="00556F5A" w:rsidRDefault="00000000">
      <w:pPr>
        <w:pStyle w:val="Heading2"/>
        <w:pBdr>
          <w:bottom w:val="single" w:sz="4" w:space="4" w:color="C8E0D4"/>
        </w:pBdr>
      </w:pPr>
      <w:r>
        <w:t>Step 3</w:t>
      </w:r>
      <w:r w:rsidR="00D96468">
        <w:t>:</w:t>
      </w:r>
      <w:r>
        <w:t xml:space="preserve"> Send your token to WREN</w:t>
      </w:r>
    </w:p>
    <w:p w14:paraId="260583C1" w14:textId="7A5C3AEF" w:rsidR="00556F5A" w:rsidRDefault="00000000">
      <w:pPr>
        <w:spacing w:before="80" w:after="80"/>
      </w:pPr>
      <w:r>
        <w:t>Email your station token and preferred station name to ario@wreninitiative.org.</w:t>
      </w:r>
    </w:p>
    <w:p w14:paraId="3C9C4679" w14:textId="77777777" w:rsidR="00556F5A" w:rsidRDefault="00556F5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56F5A" w14:paraId="40C19541" w14:textId="77777777">
        <w:tc>
          <w:tcPr>
            <w:tcW w:w="9360" w:type="dxa"/>
            <w:tcBorders>
              <w:top w:val="none" w:sz="0" w:space="0" w:color="FFFFFF"/>
              <w:left w:val="none" w:sz="0" w:space="0" w:color="FFFFFF"/>
              <w:bottom w:val="none" w:sz="0" w:space="0" w:color="FFFFFF"/>
              <w:right w:val="none" w:sz="0" w:space="0" w:color="FFFFFF"/>
            </w:tcBorders>
            <w:shd w:val="clear" w:color="auto" w:fill="E8EFF8"/>
            <w:tcMar>
              <w:top w:w="120" w:type="dxa"/>
              <w:left w:w="180" w:type="dxa"/>
              <w:bottom w:w="120" w:type="dxa"/>
              <w:right w:w="180" w:type="dxa"/>
            </w:tcMar>
          </w:tcPr>
          <w:p w14:paraId="5248751C" w14:textId="77777777" w:rsidR="00556F5A" w:rsidRDefault="00000000">
            <w:r>
              <w:rPr>
                <w:color w:val="1A4F8A"/>
              </w:rPr>
              <w:t>Once your station is online, detections will appear on the BirdWeather live map in real time at birdweather.com.</w:t>
            </w:r>
          </w:p>
        </w:tc>
      </w:tr>
    </w:tbl>
    <w:p w14:paraId="5D87AF89" w14:textId="77777777" w:rsidR="00556F5A" w:rsidRDefault="00556F5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56F5A" w14:paraId="1862CAF7" w14:textId="77777777">
        <w:tc>
          <w:tcPr>
            <w:tcW w:w="9360" w:type="dxa"/>
            <w:tcBorders>
              <w:top w:val="none" w:sz="0" w:space="0" w:color="FFFFFF"/>
              <w:left w:val="none" w:sz="0" w:space="0" w:color="FFFFFF"/>
              <w:bottom w:val="none" w:sz="0" w:space="0" w:color="FFFFFF"/>
              <w:right w:val="none" w:sz="0" w:space="0" w:color="FFFFFF"/>
            </w:tcBorders>
            <w:shd w:val="clear" w:color="auto" w:fill="E8F5EE"/>
            <w:tcMar>
              <w:top w:w="120" w:type="dxa"/>
              <w:left w:w="180" w:type="dxa"/>
              <w:bottom w:w="120" w:type="dxa"/>
              <w:right w:w="180" w:type="dxa"/>
            </w:tcMar>
          </w:tcPr>
          <w:p w14:paraId="3965FB34" w14:textId="77777777" w:rsidR="00556F5A" w:rsidRDefault="00000000">
            <w:r>
              <w:rPr>
                <w:color w:val="1E6B3C"/>
              </w:rPr>
              <w:t>Questions or issues? Email WREN at ario@wreninitiative.org and we’ll get back to you promptly.</w:t>
            </w:r>
          </w:p>
        </w:tc>
      </w:tr>
    </w:tbl>
    <w:p w14:paraId="21112DBD" w14:textId="77777777" w:rsidR="00556F5A" w:rsidRDefault="00556F5A">
      <w:pPr>
        <w:spacing w:after="80"/>
      </w:pPr>
    </w:p>
    <w:sectPr w:rsidR="00556F5A">
      <w:headerReference w:type="default" r:id="rId11"/>
      <w:footerReference w:type="default" r:id="rId12"/>
      <w:pgSz w:w="12240" w:h="15840"/>
      <w:pgMar w:top="1080" w:right="1260" w:bottom="1080" w:left="126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Shawn Kerrigan" w:date="2026-06-10T00:59:00Z" w:initials="SK">
    <w:p w14:paraId="52BE7621" w14:textId="77777777" w:rsidR="004C3DBE" w:rsidRDefault="004C3DBE" w:rsidP="004C3DBE">
      <w:r>
        <w:rPr>
          <w:rStyle w:val="CommentReference"/>
        </w:rPr>
        <w:annotationRef/>
      </w:r>
      <w:r>
        <w:rPr>
          <w:sz w:val="20"/>
          <w:szCs w:val="20"/>
        </w:rPr>
        <w:t>Will all units have this name, or will you need to number them?</w:t>
      </w:r>
    </w:p>
  </w:comment>
  <w:comment w:id="1" w:author="Shawn Kerrigan" w:date="2026-06-10T01:04:00Z" w:initials="SK">
    <w:p w14:paraId="0DED1695" w14:textId="77777777" w:rsidR="004C3DBE" w:rsidRDefault="004C3DBE" w:rsidP="004C3DBE">
      <w:r>
        <w:rPr>
          <w:rStyle w:val="CommentReference"/>
        </w:rPr>
        <w:annotationRef/>
      </w:r>
      <w:r>
        <w:rPr>
          <w:sz w:val="20"/>
          <w:szCs w:val="20"/>
        </w:rPr>
        <w:t>Since this is assigned dynamically by the router, it cannot be printed on the case. You won't know the IP address in advance.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52BE7621" w15:done="1"/>
  <w15:commentEx w15:paraId="0DED169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DF029A8" w16cex:dateUtc="2026-06-09T22:59:00Z"/>
  <w16cex:commentExtensible w16cex:durableId="6BC4B56C" w16cex:dateUtc="2026-06-09T2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52BE7621" w16cid:durableId="4DF029A8"/>
  <w16cid:commentId w16cid:paraId="0DED1695" w16cid:durableId="6BC4B5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A5C22A" w14:textId="77777777" w:rsidR="005A5B20" w:rsidRDefault="005A5B20">
      <w:r>
        <w:separator/>
      </w:r>
    </w:p>
  </w:endnote>
  <w:endnote w:type="continuationSeparator" w:id="0">
    <w:p w14:paraId="4FD44B6B" w14:textId="77777777" w:rsidR="005A5B20" w:rsidRDefault="005A5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8AC3D4" w14:textId="77777777" w:rsidR="00556F5A" w:rsidRDefault="00000000">
    <w:pPr>
      <w:pBdr>
        <w:top w:val="single" w:sz="4" w:space="4" w:color="CCCCCC"/>
      </w:pBdr>
      <w:tabs>
        <w:tab w:val="right" w:pos="9360"/>
      </w:tabs>
    </w:pPr>
    <w:r>
      <w:rPr>
        <w:color w:val="888888"/>
        <w:sz w:val="18"/>
        <w:szCs w:val="18"/>
      </w:rPr>
      <w:t>Questions? Contact WREN at ario@wreninitiative.org</w:t>
    </w:r>
    <w:r>
      <w:rPr>
        <w:color w:val="888888"/>
        <w:sz w:val="18"/>
        <w:szCs w:val="18"/>
      </w:rPr>
      <w:tab/>
      <w:t xml:space="preserve">Page </w:t>
    </w:r>
    <w:r>
      <w:rPr>
        <w:color w:val="888888"/>
        <w:sz w:val="18"/>
        <w:szCs w:val="18"/>
      </w:rPr>
      <w:fldChar w:fldCharType="begin"/>
    </w:r>
    <w:r>
      <w:rPr>
        <w:color w:val="888888"/>
        <w:sz w:val="18"/>
        <w:szCs w:val="18"/>
      </w:rPr>
      <w:instrText>PAGE</w:instrText>
    </w:r>
    <w:r>
      <w:rPr>
        <w:color w:val="888888"/>
        <w:sz w:val="18"/>
        <w:szCs w:val="18"/>
      </w:rPr>
      <w:fldChar w:fldCharType="separate"/>
    </w:r>
    <w:r w:rsidR="002A65C4">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85C418" w14:textId="77777777" w:rsidR="005A5B20" w:rsidRDefault="005A5B20">
      <w:r>
        <w:separator/>
      </w:r>
    </w:p>
  </w:footnote>
  <w:footnote w:type="continuationSeparator" w:id="0">
    <w:p w14:paraId="77A2EF0A" w14:textId="77777777" w:rsidR="005A5B20" w:rsidRDefault="005A5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013441" w14:textId="77777777" w:rsidR="00556F5A" w:rsidRDefault="00000000">
    <w:pPr>
      <w:pBdr>
        <w:bottom w:val="single" w:sz="4" w:space="4" w:color="CCCCCC"/>
      </w:pBdr>
      <w:tabs>
        <w:tab w:val="right" w:pos="9360"/>
      </w:tabs>
    </w:pPr>
    <w:r>
      <w:rPr>
        <w:color w:val="888888"/>
        <w:sz w:val="18"/>
        <w:szCs w:val="18"/>
      </w:rPr>
      <w:t>WREN — Wildlife Research and Education Network</w:t>
    </w:r>
    <w:r>
      <w:rPr>
        <w:color w:val="888888"/>
        <w:sz w:val="18"/>
        <w:szCs w:val="18"/>
      </w:rPr>
      <w:tab/>
      <w:t>BirdNet-Go Station Setup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6205D60"/>
    <w:multiLevelType w:val="hybridMultilevel"/>
    <w:tmpl w:val="DF3ECD42"/>
    <w:lvl w:ilvl="0" w:tplc="EC3A313C">
      <w:start w:val="1"/>
      <w:numFmt w:val="bullet"/>
      <w:lvlText w:val="•"/>
      <w:lvlJc w:val="left"/>
      <w:pPr>
        <w:ind w:left="720" w:hanging="360"/>
      </w:pPr>
    </w:lvl>
    <w:lvl w:ilvl="1" w:tplc="1A905BFE">
      <w:numFmt w:val="decimal"/>
      <w:lvlText w:val=""/>
      <w:lvlJc w:val="left"/>
    </w:lvl>
    <w:lvl w:ilvl="2" w:tplc="A2B0BEB6">
      <w:numFmt w:val="decimal"/>
      <w:lvlText w:val=""/>
      <w:lvlJc w:val="left"/>
    </w:lvl>
    <w:lvl w:ilvl="3" w:tplc="D9EE14D6">
      <w:numFmt w:val="decimal"/>
      <w:lvlText w:val=""/>
      <w:lvlJc w:val="left"/>
    </w:lvl>
    <w:lvl w:ilvl="4" w:tplc="9CBC4F38">
      <w:numFmt w:val="decimal"/>
      <w:lvlText w:val=""/>
      <w:lvlJc w:val="left"/>
    </w:lvl>
    <w:lvl w:ilvl="5" w:tplc="8B060FD8">
      <w:numFmt w:val="decimal"/>
      <w:lvlText w:val=""/>
      <w:lvlJc w:val="left"/>
    </w:lvl>
    <w:lvl w:ilvl="6" w:tplc="3CEE07A6">
      <w:numFmt w:val="decimal"/>
      <w:lvlText w:val=""/>
      <w:lvlJc w:val="left"/>
    </w:lvl>
    <w:lvl w:ilvl="7" w:tplc="DC2636A2">
      <w:numFmt w:val="decimal"/>
      <w:lvlText w:val=""/>
      <w:lvlJc w:val="left"/>
    </w:lvl>
    <w:lvl w:ilvl="8" w:tplc="71E03E50">
      <w:numFmt w:val="decimal"/>
      <w:lvlText w:val=""/>
      <w:lvlJc w:val="left"/>
    </w:lvl>
  </w:abstractNum>
  <w:abstractNum w:abstractNumId="1" w15:restartNumberingAfterBreak="0">
    <w:nsid w:val="7D091B2E"/>
    <w:multiLevelType w:val="hybridMultilevel"/>
    <w:tmpl w:val="D9D20194"/>
    <w:lvl w:ilvl="0" w:tplc="D74AC494">
      <w:start w:val="1"/>
      <w:numFmt w:val="decimal"/>
      <w:lvlText w:val="%1."/>
      <w:lvlJc w:val="left"/>
      <w:pPr>
        <w:ind w:left="720" w:hanging="360"/>
      </w:pPr>
    </w:lvl>
    <w:lvl w:ilvl="1" w:tplc="050E5FE0">
      <w:numFmt w:val="decimal"/>
      <w:lvlText w:val=""/>
      <w:lvlJc w:val="left"/>
    </w:lvl>
    <w:lvl w:ilvl="2" w:tplc="7DD83886">
      <w:numFmt w:val="decimal"/>
      <w:lvlText w:val=""/>
      <w:lvlJc w:val="left"/>
    </w:lvl>
    <w:lvl w:ilvl="3" w:tplc="D90AD9DE">
      <w:numFmt w:val="decimal"/>
      <w:lvlText w:val=""/>
      <w:lvlJc w:val="left"/>
    </w:lvl>
    <w:lvl w:ilvl="4" w:tplc="BCB292F0">
      <w:numFmt w:val="decimal"/>
      <w:lvlText w:val=""/>
      <w:lvlJc w:val="left"/>
    </w:lvl>
    <w:lvl w:ilvl="5" w:tplc="65B40F0A">
      <w:numFmt w:val="decimal"/>
      <w:lvlText w:val=""/>
      <w:lvlJc w:val="left"/>
    </w:lvl>
    <w:lvl w:ilvl="6" w:tplc="664C0770">
      <w:numFmt w:val="decimal"/>
      <w:lvlText w:val=""/>
      <w:lvlJc w:val="left"/>
    </w:lvl>
    <w:lvl w:ilvl="7" w:tplc="C2A82702">
      <w:numFmt w:val="decimal"/>
      <w:lvlText w:val=""/>
      <w:lvlJc w:val="left"/>
    </w:lvl>
    <w:lvl w:ilvl="8" w:tplc="C54EC9BE">
      <w:numFmt w:val="decimal"/>
      <w:lvlText w:val=""/>
      <w:lvlJc w:val="left"/>
    </w:lvl>
  </w:abstractNum>
  <w:abstractNum w:abstractNumId="2" w15:restartNumberingAfterBreak="0">
    <w:nsid w:val="7F011F9A"/>
    <w:multiLevelType w:val="hybridMultilevel"/>
    <w:tmpl w:val="DE16A054"/>
    <w:lvl w:ilvl="0" w:tplc="490A800A">
      <w:start w:val="1"/>
      <w:numFmt w:val="bullet"/>
      <w:lvlText w:val="●"/>
      <w:lvlJc w:val="left"/>
      <w:pPr>
        <w:ind w:left="720" w:hanging="360"/>
      </w:pPr>
    </w:lvl>
    <w:lvl w:ilvl="1" w:tplc="97DC7A40">
      <w:start w:val="1"/>
      <w:numFmt w:val="bullet"/>
      <w:lvlText w:val="○"/>
      <w:lvlJc w:val="left"/>
      <w:pPr>
        <w:ind w:left="1440" w:hanging="360"/>
      </w:pPr>
    </w:lvl>
    <w:lvl w:ilvl="2" w:tplc="71042D28">
      <w:start w:val="1"/>
      <w:numFmt w:val="bullet"/>
      <w:lvlText w:val="■"/>
      <w:lvlJc w:val="left"/>
      <w:pPr>
        <w:ind w:left="2160" w:hanging="360"/>
      </w:pPr>
    </w:lvl>
    <w:lvl w:ilvl="3" w:tplc="9E8E3170">
      <w:start w:val="1"/>
      <w:numFmt w:val="bullet"/>
      <w:lvlText w:val="●"/>
      <w:lvlJc w:val="left"/>
      <w:pPr>
        <w:ind w:left="2880" w:hanging="360"/>
      </w:pPr>
    </w:lvl>
    <w:lvl w:ilvl="4" w:tplc="E73EDFD4">
      <w:start w:val="1"/>
      <w:numFmt w:val="bullet"/>
      <w:lvlText w:val="○"/>
      <w:lvlJc w:val="left"/>
      <w:pPr>
        <w:ind w:left="3600" w:hanging="360"/>
      </w:pPr>
    </w:lvl>
    <w:lvl w:ilvl="5" w:tplc="78F499D4">
      <w:start w:val="1"/>
      <w:numFmt w:val="bullet"/>
      <w:lvlText w:val="■"/>
      <w:lvlJc w:val="left"/>
      <w:pPr>
        <w:ind w:left="4320" w:hanging="360"/>
      </w:pPr>
    </w:lvl>
    <w:lvl w:ilvl="6" w:tplc="D9BA4AE6">
      <w:start w:val="1"/>
      <w:numFmt w:val="bullet"/>
      <w:lvlText w:val="●"/>
      <w:lvlJc w:val="left"/>
      <w:pPr>
        <w:ind w:left="5040" w:hanging="360"/>
      </w:pPr>
    </w:lvl>
    <w:lvl w:ilvl="7" w:tplc="C8D4EF44">
      <w:start w:val="1"/>
      <w:numFmt w:val="bullet"/>
      <w:lvlText w:val="●"/>
      <w:lvlJc w:val="left"/>
      <w:pPr>
        <w:ind w:left="5760" w:hanging="360"/>
      </w:pPr>
    </w:lvl>
    <w:lvl w:ilvl="8" w:tplc="9EC44370">
      <w:start w:val="1"/>
      <w:numFmt w:val="bullet"/>
      <w:lvlText w:val="●"/>
      <w:lvlJc w:val="left"/>
      <w:pPr>
        <w:ind w:left="6480" w:hanging="360"/>
      </w:pPr>
    </w:lvl>
  </w:abstractNum>
  <w:num w:numId="1" w16cid:durableId="429743070">
    <w:abstractNumId w:val="2"/>
    <w:lvlOverride w:ilvl="0">
      <w:startOverride w:val="1"/>
    </w:lvlOverride>
  </w:num>
  <w:num w:numId="2" w16cid:durableId="1011688787">
    <w:abstractNumId w:val="1"/>
    <w:lvlOverride w:ilvl="0">
      <w:startOverride w:val="1"/>
    </w:lvlOverride>
  </w:num>
  <w:num w:numId="3" w16cid:durableId="2127386282">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hawn Kerrigan">
    <w15:presenceInfo w15:providerId="Windows Live" w15:userId="cfd41ff2e8eea7fe"/>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F5A"/>
    <w:rsid w:val="000434D8"/>
    <w:rsid w:val="002A65C4"/>
    <w:rsid w:val="00443B11"/>
    <w:rsid w:val="004C3DBE"/>
    <w:rsid w:val="00556F5A"/>
    <w:rsid w:val="005A5B20"/>
    <w:rsid w:val="00690854"/>
    <w:rsid w:val="00747BE4"/>
    <w:rsid w:val="00921F70"/>
    <w:rsid w:val="009F0679"/>
    <w:rsid w:val="00A3245F"/>
    <w:rsid w:val="00BC05C5"/>
    <w:rsid w:val="00BE49CF"/>
    <w:rsid w:val="00CF69A0"/>
    <w:rsid w:val="00D52548"/>
    <w:rsid w:val="00D96468"/>
    <w:rsid w:val="00F017FB"/>
    <w:rsid w:val="00F739C3"/>
    <w:rsid w:val="00FB59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54196B4"/>
  <w15:docId w15:val="{6F55498B-4F6E-8344-BE7C-9BDEB5818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A1A1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20"/>
      <w:outlineLvl w:val="0"/>
    </w:pPr>
    <w:rPr>
      <w:b/>
      <w:bCs/>
      <w:color w:val="FFFFFF"/>
      <w:sz w:val="32"/>
      <w:szCs w:val="32"/>
    </w:rPr>
  </w:style>
  <w:style w:type="paragraph" w:styleId="Heading2">
    <w:name w:val="heading 2"/>
    <w:uiPriority w:val="9"/>
    <w:unhideWhenUsed/>
    <w:qFormat/>
    <w:pPr>
      <w:spacing w:before="280" w:after="80"/>
      <w:outlineLvl w:val="1"/>
    </w:pPr>
    <w:rPr>
      <w:b/>
      <w:bCs/>
      <w:color w:val="1E6B3C"/>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2A65C4"/>
  </w:style>
  <w:style w:type="character" w:styleId="CommentReference">
    <w:name w:val="annotation reference"/>
    <w:basedOn w:val="DefaultParagraphFont"/>
    <w:uiPriority w:val="99"/>
    <w:semiHidden/>
    <w:unhideWhenUsed/>
    <w:rsid w:val="004C3DBE"/>
    <w:rPr>
      <w:sz w:val="16"/>
      <w:szCs w:val="16"/>
    </w:rPr>
  </w:style>
  <w:style w:type="paragraph" w:styleId="CommentText">
    <w:name w:val="annotation text"/>
    <w:basedOn w:val="Normal"/>
    <w:link w:val="CommentTextChar"/>
    <w:uiPriority w:val="99"/>
    <w:semiHidden/>
    <w:unhideWhenUsed/>
    <w:rsid w:val="004C3DBE"/>
    <w:rPr>
      <w:sz w:val="20"/>
      <w:szCs w:val="20"/>
    </w:rPr>
  </w:style>
  <w:style w:type="character" w:customStyle="1" w:styleId="CommentTextChar">
    <w:name w:val="Comment Text Char"/>
    <w:basedOn w:val="DefaultParagraphFont"/>
    <w:link w:val="CommentText"/>
    <w:uiPriority w:val="99"/>
    <w:semiHidden/>
    <w:rsid w:val="004C3DBE"/>
    <w:rPr>
      <w:sz w:val="20"/>
      <w:szCs w:val="20"/>
    </w:rPr>
  </w:style>
  <w:style w:type="paragraph" w:styleId="CommentSubject">
    <w:name w:val="annotation subject"/>
    <w:basedOn w:val="CommentText"/>
    <w:next w:val="CommentText"/>
    <w:link w:val="CommentSubjectChar"/>
    <w:uiPriority w:val="99"/>
    <w:semiHidden/>
    <w:unhideWhenUsed/>
    <w:rsid w:val="004C3DBE"/>
    <w:rPr>
      <w:b/>
      <w:bCs/>
    </w:rPr>
  </w:style>
  <w:style w:type="character" w:customStyle="1" w:styleId="CommentSubjectChar">
    <w:name w:val="Comment Subject Char"/>
    <w:basedOn w:val="CommentTextChar"/>
    <w:link w:val="CommentSubject"/>
    <w:uiPriority w:val="99"/>
    <w:semiHidden/>
    <w:rsid w:val="004C3D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Ario Kerrigan</cp:lastModifiedBy>
  <cp:revision>7</cp:revision>
  <cp:lastPrinted>2026-07-10T21:56:00Z</cp:lastPrinted>
  <dcterms:created xsi:type="dcterms:W3CDTF">2026-06-09T23:11:00Z</dcterms:created>
  <dcterms:modified xsi:type="dcterms:W3CDTF">2026-08-29T23:18:00Z</dcterms:modified>
</cp:coreProperties>
</file>